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9052"/>
      </w:tblGrid>
      <w:tr w:rsidR="00E11C14" w:rsidRPr="00E11C14" w14:paraId="04F3F157" w14:textId="77777777" w:rsidTr="00F21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76923C" w:themeFill="accent3" w:themeFillShade="BF"/>
            <w:vAlign w:val="center"/>
          </w:tcPr>
          <w:p w14:paraId="6294E3CC" w14:textId="77777777" w:rsidR="008338D8" w:rsidRPr="005A1F64" w:rsidRDefault="008338D8" w:rsidP="005A1F64">
            <w:pPr>
              <w:spacing w:after="0"/>
              <w:jc w:val="center"/>
              <w:rPr>
                <w:rFonts w:ascii="Arial" w:hAnsi="Arial" w:cs="Arial"/>
                <w:bCs w:val="0"/>
                <w:caps/>
                <w:szCs w:val="24"/>
              </w:rPr>
            </w:pPr>
            <w:bookmarkStart w:id="0" w:name="_Hlk95302902"/>
            <w:r w:rsidRPr="005A1F64">
              <w:rPr>
                <w:rFonts w:ascii="Arial" w:hAnsi="Arial" w:cs="Arial"/>
                <w:bCs w:val="0"/>
                <w:caps/>
                <w:szCs w:val="24"/>
              </w:rPr>
              <w:t>SZEMÉLYES ADATOK</w:t>
            </w:r>
          </w:p>
        </w:tc>
      </w:tr>
      <w:bookmarkEnd w:id="0"/>
    </w:tbl>
    <w:p w14:paraId="70C88FDE" w14:textId="5A7E2436" w:rsidR="00E67498" w:rsidRPr="00E11C14" w:rsidRDefault="00E67498" w:rsidP="008338D8">
      <w:pPr>
        <w:tabs>
          <w:tab w:val="left" w:pos="7620"/>
        </w:tabs>
        <w:spacing w:after="0"/>
        <w:rPr>
          <w:rFonts w:ascii="Arial" w:hAnsi="Arial" w:cs="Arial"/>
          <w:sz w:val="22"/>
        </w:rPr>
      </w:pP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2523"/>
        <w:gridCol w:w="6549"/>
      </w:tblGrid>
      <w:tr w:rsidR="00E11C14" w:rsidRPr="00E11C14" w14:paraId="6553FF89" w14:textId="77777777" w:rsidTr="003A1A0D">
        <w:trPr>
          <w:trHeight w:val="567"/>
        </w:trPr>
        <w:tc>
          <w:tcPr>
            <w:tcW w:w="2523" w:type="dxa"/>
            <w:shd w:val="clear" w:color="auto" w:fill="D6E3BC" w:themeFill="accent3" w:themeFillTint="66"/>
            <w:vAlign w:val="center"/>
          </w:tcPr>
          <w:p w14:paraId="5944195B" w14:textId="75907E4E" w:rsidR="00E67498" w:rsidRPr="005A1F64" w:rsidRDefault="008338D8" w:rsidP="00AB21C0">
            <w:pPr>
              <w:spacing w:before="20" w:after="20"/>
              <w:ind w:left="-567" w:firstLine="567"/>
              <w:rPr>
                <w:rFonts w:ascii="Arial" w:hAnsi="Arial" w:cs="Arial"/>
                <w:b/>
                <w:sz w:val="22"/>
              </w:rPr>
            </w:pPr>
            <w:r w:rsidRPr="005A1F64">
              <w:rPr>
                <w:rFonts w:ascii="Arial" w:hAnsi="Arial" w:cs="Arial"/>
                <w:b/>
                <w:sz w:val="22"/>
              </w:rPr>
              <w:t>Név</w:t>
            </w:r>
            <w:r w:rsidR="00E67498" w:rsidRPr="005A1F64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248D8C81" w14:textId="77777777" w:rsidR="00E67498" w:rsidRPr="005A1F64" w:rsidRDefault="00E67498" w:rsidP="00AB21C0">
            <w:pPr>
              <w:spacing w:before="20" w:after="20"/>
              <w:ind w:left="-567" w:firstLine="567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01F62E7" w14:textId="77777777" w:rsidTr="003A1A0D">
        <w:trPr>
          <w:trHeight w:val="567"/>
        </w:trPr>
        <w:tc>
          <w:tcPr>
            <w:tcW w:w="2523" w:type="dxa"/>
            <w:shd w:val="clear" w:color="auto" w:fill="D6E3BC" w:themeFill="accent3" w:themeFillTint="66"/>
            <w:vAlign w:val="center"/>
          </w:tcPr>
          <w:p w14:paraId="627F2055" w14:textId="26CA5AB7" w:rsidR="00E67498" w:rsidRPr="005A1F64" w:rsidRDefault="00E67498" w:rsidP="00AB21C0">
            <w:pPr>
              <w:spacing w:before="20" w:after="20"/>
              <w:ind w:left="-567" w:firstLine="567"/>
              <w:rPr>
                <w:rFonts w:ascii="Arial" w:hAnsi="Arial" w:cs="Arial"/>
                <w:b/>
                <w:sz w:val="22"/>
              </w:rPr>
            </w:pPr>
            <w:r w:rsidRPr="005A1F64">
              <w:rPr>
                <w:rFonts w:ascii="Arial" w:hAnsi="Arial" w:cs="Arial"/>
                <w:b/>
                <w:sz w:val="22"/>
              </w:rPr>
              <w:t>N</w:t>
            </w:r>
            <w:r w:rsidR="008338D8" w:rsidRPr="005A1F64">
              <w:rPr>
                <w:rFonts w:ascii="Arial" w:hAnsi="Arial" w:cs="Arial"/>
                <w:b/>
                <w:sz w:val="22"/>
              </w:rPr>
              <w:t>évjegyzékszám</w:t>
            </w:r>
            <w:r w:rsidRPr="005A1F64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6549" w:type="dxa"/>
            <w:shd w:val="clear" w:color="auto" w:fill="auto"/>
            <w:vAlign w:val="center"/>
          </w:tcPr>
          <w:p w14:paraId="4208367E" w14:textId="77777777" w:rsidR="00E67498" w:rsidRPr="005A1F64" w:rsidRDefault="00E67498" w:rsidP="00AB21C0">
            <w:pPr>
              <w:spacing w:before="20" w:after="20"/>
              <w:ind w:left="-567" w:firstLine="567"/>
              <w:rPr>
                <w:rFonts w:ascii="Arial" w:hAnsi="Arial" w:cs="Arial"/>
                <w:sz w:val="22"/>
              </w:rPr>
            </w:pPr>
            <w:r w:rsidRPr="005A1F64">
              <w:rPr>
                <w:rFonts w:ascii="Arial" w:hAnsi="Arial" w:cs="Arial"/>
                <w:sz w:val="22"/>
              </w:rPr>
              <w:t>NAK-</w:t>
            </w:r>
          </w:p>
        </w:tc>
      </w:tr>
    </w:tbl>
    <w:p w14:paraId="7533D109" w14:textId="77777777" w:rsidR="008338D8" w:rsidRPr="00E11C14" w:rsidRDefault="008338D8" w:rsidP="00E67498">
      <w:pPr>
        <w:spacing w:before="360" w:after="0"/>
        <w:ind w:left="-567"/>
        <w:rPr>
          <w:rFonts w:ascii="Arial" w:hAnsi="Arial" w:cs="Arial"/>
          <w:b/>
          <w:sz w:val="22"/>
        </w:rPr>
      </w:pPr>
    </w:p>
    <w:tbl>
      <w:tblPr>
        <w:tblStyle w:val="Vilgoslista3jellszn"/>
        <w:tblW w:w="0" w:type="auto"/>
        <w:tblLook w:val="04A0" w:firstRow="1" w:lastRow="0" w:firstColumn="1" w:lastColumn="0" w:noHBand="0" w:noVBand="1"/>
      </w:tblPr>
      <w:tblGrid>
        <w:gridCol w:w="9052"/>
      </w:tblGrid>
      <w:tr w:rsidR="00E11C14" w:rsidRPr="00E11C14" w14:paraId="342EA3C4" w14:textId="77777777" w:rsidTr="00F21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shd w:val="clear" w:color="auto" w:fill="76923C" w:themeFill="accent3" w:themeFillShade="BF"/>
            <w:vAlign w:val="center"/>
          </w:tcPr>
          <w:p w14:paraId="73FC6153" w14:textId="203FDD89" w:rsidR="008338D8" w:rsidRPr="005A1F64" w:rsidRDefault="008338D8" w:rsidP="00F21ED7">
            <w:pPr>
              <w:spacing w:after="0"/>
              <w:jc w:val="center"/>
              <w:rPr>
                <w:rFonts w:ascii="Arial" w:hAnsi="Arial" w:cs="Arial"/>
                <w:bCs w:val="0"/>
                <w:caps/>
                <w:szCs w:val="24"/>
              </w:rPr>
            </w:pPr>
            <w:r w:rsidRPr="005A1F64">
              <w:rPr>
                <w:rFonts w:ascii="Arial" w:hAnsi="Arial" w:cs="Arial"/>
                <w:bCs w:val="0"/>
                <w:caps/>
                <w:szCs w:val="24"/>
              </w:rPr>
              <w:t>Tématerületek és szakterületek</w:t>
            </w:r>
          </w:p>
        </w:tc>
      </w:tr>
    </w:tbl>
    <w:p w14:paraId="3AD91C96" w14:textId="4C8C7C1D" w:rsidR="00E67498" w:rsidRPr="005A1F64" w:rsidRDefault="008338D8" w:rsidP="008338D8">
      <w:pPr>
        <w:pStyle w:val="ECVComments"/>
        <w:spacing w:before="120" w:after="120" w:line="240" w:lineRule="auto"/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</w:pPr>
      <w:r w:rsidRPr="005A1F64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[</w:t>
      </w:r>
      <w:r w:rsidR="00E67498" w:rsidRPr="005A1F64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A felvenni kívánt területeket X-szel jelölje</w:t>
      </w:r>
      <w:r w:rsidRPr="005A1F64">
        <w:rPr>
          <w:rFonts w:eastAsiaTheme="minorHAnsi" w:cs="Arial"/>
          <w:bCs/>
          <w:spacing w:val="0"/>
          <w:kern w:val="0"/>
          <w:sz w:val="20"/>
          <w:szCs w:val="20"/>
          <w:lang w:eastAsia="en-US" w:bidi="ar-SA"/>
        </w:rPr>
        <w:t>.]</w:t>
      </w:r>
    </w:p>
    <w:tbl>
      <w:tblPr>
        <w:tblStyle w:val="Rcsostblzat"/>
        <w:tblW w:w="8930" w:type="dxa"/>
        <w:tblInd w:w="137" w:type="dxa"/>
        <w:tblLook w:val="04A0" w:firstRow="1" w:lastRow="0" w:firstColumn="1" w:lastColumn="0" w:noHBand="0" w:noVBand="1"/>
      </w:tblPr>
      <w:tblGrid>
        <w:gridCol w:w="2479"/>
        <w:gridCol w:w="4216"/>
        <w:gridCol w:w="2235"/>
      </w:tblGrid>
      <w:tr w:rsidR="00E11C14" w:rsidRPr="00E11C14" w14:paraId="6841BCBF" w14:textId="77777777" w:rsidTr="00C50803">
        <w:trPr>
          <w:trHeight w:val="539"/>
          <w:tblHeader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362A7CCF" w14:textId="77777777" w:rsidR="008338D8" w:rsidRPr="005A1F64" w:rsidRDefault="008338D8" w:rsidP="003A1A0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5A1F64">
              <w:rPr>
                <w:rFonts w:ascii="Arial" w:hAnsi="Arial" w:cs="Arial"/>
                <w:b/>
                <w:bCs/>
                <w:caps/>
                <w:color w:val="FFFFFF" w:themeColor="background1"/>
                <w:szCs w:val="24"/>
              </w:rPr>
              <w:t>TÉMATERÜLET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1702F4A2" w14:textId="77777777" w:rsidR="008338D8" w:rsidRPr="005A1F64" w:rsidRDefault="008338D8" w:rsidP="003A1A0D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5A1F64">
              <w:rPr>
                <w:rFonts w:ascii="Arial" w:hAnsi="Arial" w:cs="Arial"/>
                <w:b/>
                <w:bCs/>
                <w:caps/>
                <w:color w:val="FFFFFF" w:themeColor="background1"/>
                <w:szCs w:val="24"/>
              </w:rPr>
              <w:t>SZAKTERÜLET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76F9FC0" w14:textId="39833259" w:rsidR="008338D8" w:rsidRPr="005A1F64" w:rsidRDefault="003A1A0D" w:rsidP="003A1A0D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Cs w:val="24"/>
              </w:rPr>
            </w:pPr>
            <w:r w:rsidRPr="005A1F64">
              <w:rPr>
                <w:rFonts w:ascii="Arial" w:hAnsi="Arial" w:cs="Arial"/>
                <w:b/>
                <w:bCs/>
                <w:caps/>
                <w:color w:val="FFFFFF" w:themeColor="background1"/>
                <w:szCs w:val="24"/>
              </w:rPr>
              <w:t>Megjelöl</w:t>
            </w:r>
            <w:r w:rsidR="005A1F64">
              <w:rPr>
                <w:rFonts w:ascii="Arial" w:hAnsi="Arial" w:cs="Arial"/>
                <w:b/>
                <w:bCs/>
                <w:caps/>
                <w:color w:val="FFFFFF" w:themeColor="background1"/>
                <w:szCs w:val="24"/>
              </w:rPr>
              <w:t>öm</w:t>
            </w:r>
          </w:p>
        </w:tc>
      </w:tr>
      <w:tr w:rsidR="00E11C14" w:rsidRPr="00E11C14" w14:paraId="781DEBD5" w14:textId="77777777" w:rsidTr="00C50803">
        <w:trPr>
          <w:trHeight w:val="539"/>
        </w:trPr>
        <w:tc>
          <w:tcPr>
            <w:tcW w:w="24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F2E718" w14:textId="63AF6A29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Szántóföldi</w:t>
            </w:r>
            <w:r w:rsidR="00E11C14" w:rsidRPr="005A1F64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r w:rsidRPr="005A1F64">
              <w:rPr>
                <w:rFonts w:ascii="Arial" w:eastAsia="Times New Roman" w:hAnsi="Arial" w:cs="Arial"/>
                <w:b/>
                <w:sz w:val="22"/>
              </w:rPr>
              <w:t>növénytermesztés</w:t>
            </w:r>
          </w:p>
        </w:tc>
        <w:tc>
          <w:tcPr>
            <w:tcW w:w="4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85949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Fehérjenövények termesztése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62FFE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B6EB94A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2EED456A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5F8CB0DF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Gabonatermesztés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36A5226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3E9C618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21C71324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D361BF3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Olajos növények termesztése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FDB2B3E" w14:textId="5915401C" w:rsidR="003A1A0D" w:rsidRPr="005A1F64" w:rsidRDefault="003A1A0D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39B4243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4A61565E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33B3136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Ipari növények termesztése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0DBAF05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2C9FC1D9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3649D21E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90E9134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Vetőmag-előállítás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EE55C98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6B598898" w14:textId="77777777" w:rsidTr="00C50803">
        <w:trPr>
          <w:trHeight w:val="539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07DC59A8" w14:textId="77777777" w:rsidR="00C50803" w:rsidRPr="005A1F64" w:rsidRDefault="00C50803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Állattenyésztés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2B6841DF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Halgazdálkodás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9B3D88F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33CC37D3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64DA1BB7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E6615EC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Juh- és kecsketenyésztés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D63BB6D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48A48B61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3C866F98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C74012C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Kisállattenyésztés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95DBE7D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4DC9ABA1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6B83D197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B0C8764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Lótenyésztés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AB2D2C7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7ADCF96F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4CCA1282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F34E8F4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Méhészet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BD9CFC7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2FC6B3F1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0A5A2312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F0013E0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Sertéstenyésztés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10743E8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4C4B38B1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74F20372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37B1B46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Víziszárnyasok tenyésztése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4D2090C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7CE195F1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7CCAB3DE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7633620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Brojler csirke tenyésztése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4202173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46F9CE60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754248DE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AF2527B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Tojástermelés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D52E678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53BD4781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786F10FD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57EBAB20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Pulykatenyésztés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710D627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17E46E06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1F6CF9C8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2B71FEF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Egyéb szárnyasfélék tenyésztése (strucc, emu, galamb stb.)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650E918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7431CDE9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315D938E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DF26AFA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Tejelő szarvasmarhafélék tenyésztése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7FEE219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6F57D2C8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35B55490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879E7F7" w14:textId="7777777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Húshasznú szarvasmarhafélék tenyésztése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7C4A56E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1ECBBF86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439D7FBC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C3A1D60" w14:textId="7E1C9152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Nagyvadfajok élelmiszer-előállítási célú tartása, tenyésztése</w:t>
            </w:r>
            <w:r w:rsidRPr="005A1F64">
              <w:rPr>
                <w:rFonts w:ascii="Arial" w:eastAsia="Times New Roman" w:hAnsi="Arial" w:cs="Arial"/>
                <w:sz w:val="22"/>
              </w:rPr>
              <w:tab/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C85A9B1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7596B452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2855EBC6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342D351" w14:textId="28EE3607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5A1F64">
              <w:rPr>
                <w:rFonts w:ascii="Arial" w:eastAsia="Times New Roman" w:hAnsi="Arial" w:cs="Arial"/>
                <w:sz w:val="22"/>
              </w:rPr>
              <w:t>Kynologia</w:t>
            </w:r>
            <w:proofErr w:type="spellEnd"/>
          </w:p>
        </w:tc>
        <w:tc>
          <w:tcPr>
            <w:tcW w:w="2235" w:type="dxa"/>
            <w:shd w:val="clear" w:color="auto" w:fill="auto"/>
            <w:vAlign w:val="center"/>
          </w:tcPr>
          <w:p w14:paraId="35B18060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218E32A7" w14:textId="77777777" w:rsidTr="00C50803">
        <w:trPr>
          <w:trHeight w:val="539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173E475B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Kertészet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4B443BE9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Almatermésűek termesztése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3BB28EC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7F8C6C6B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6739F06E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4C99BE8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Bogyós gyümölcsök termesztése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56ED4FF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1DEBD849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492833FD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265F5923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Héjasok termesztése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2EB6098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603F44A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7BD51C4B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9AB56CB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Csonthéjasok termesztése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D2D72CC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CA5C382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70BF8FD9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FFE7748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Csemegeszőlő termesztése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033044F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7004D2F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0E4A3D74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51243BD8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Borszőlő-termesztés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618A9DA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A72A929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719DDF09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508249BD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Dísznövény-termesztés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153C009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EA2F34A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7BD07A82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7F8CDA8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Gyógynövény-termesztés, -gyűjtés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EF66664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12BA2F07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0C5C2DD6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75716F3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Gombatermesztés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318488F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B98F341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0BAAE7A1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684B4ED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Dohánytermesztés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1DACBC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4E8DCCD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15B8DBE8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FD91E35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Szabadföldi zöldségtermesztés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768C9AB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7BDAE37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346B7D57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AB4366B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Zöldséghajtatás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E98691C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0E11FB5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52D13F48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0759C0D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Szőlő szaporítóanyag-előállítás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AF071F7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6E86D2B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178A4463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2E6E5771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Gyümölcs faiskola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A1D5CD8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66B3C57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5DB0DBFE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4F48327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Díszfaiskola és egyéb dísznövény szaporítóanyag-előállítás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3584DE1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10B39072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4AF695D2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0DE6650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Zöldség- és gyógynövény vetőmag-előállítás és palántanevelés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0800C7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595534A" w14:textId="77777777" w:rsidTr="00C50803">
        <w:trPr>
          <w:trHeight w:val="539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53B9216E" w14:textId="03C58429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 xml:space="preserve">Takarmányozás, </w:t>
            </w:r>
            <w:r w:rsidR="00E11C14" w:rsidRPr="005A1F64">
              <w:rPr>
                <w:rFonts w:ascii="Arial" w:eastAsia="Times New Roman" w:hAnsi="Arial" w:cs="Arial"/>
                <w:b/>
                <w:sz w:val="22"/>
              </w:rPr>
              <w:t>t</w:t>
            </w:r>
            <w:r w:rsidRPr="005A1F64">
              <w:rPr>
                <w:rFonts w:ascii="Arial" w:eastAsia="Times New Roman" w:hAnsi="Arial" w:cs="Arial"/>
                <w:b/>
                <w:sz w:val="22"/>
              </w:rPr>
              <w:t>akarmány</w:t>
            </w:r>
            <w:r w:rsidR="00E11C14" w:rsidRPr="005A1F64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r w:rsidRPr="005A1F64">
              <w:rPr>
                <w:rFonts w:ascii="Arial" w:eastAsia="Times New Roman" w:hAnsi="Arial" w:cs="Arial"/>
                <w:b/>
                <w:sz w:val="22"/>
              </w:rPr>
              <w:t>előállítás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004465C3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Gyepgazdálkodás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B00936C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BA6183D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5CA92296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5FA0B320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Takarmánykeverék-előállítás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304BC46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7F8366B8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6DFCACB5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17A7FB6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Állati takarmányozás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3822895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6681EB76" w14:textId="77777777" w:rsidTr="00C50803">
        <w:trPr>
          <w:trHeight w:val="742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72C5B37C" w14:textId="4CB64E90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lastRenderedPageBreak/>
              <w:t>Precíziós</w:t>
            </w:r>
          </w:p>
          <w:p w14:paraId="6F08AB02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gazdálkodás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3A9569D5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Precíziós növénytermesztés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109DED5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1B8FFB0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2132EFE0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A292E54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Precíziós állattenyésztés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8E33111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6BA9FFDF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4135E060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AED89C2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Precíziós kertészet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5CAAAE0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0F63AAF7" w14:textId="77777777" w:rsidTr="00C50803">
        <w:trPr>
          <w:trHeight w:val="539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73CA08BE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Ökológiai gazdálkodás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28BE4F3F" w14:textId="53B1BC41" w:rsidR="008338D8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Ökológiai szántóföldi növénytermesztés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7F2DEDB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65378162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7DA26CB1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5B30AD86" w14:textId="1F459471" w:rsidR="008338D8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Ökológiai állattenyésztés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57DC4D1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668CA244" w14:textId="77777777" w:rsidTr="00C50803">
        <w:trPr>
          <w:trHeight w:val="539"/>
        </w:trPr>
        <w:tc>
          <w:tcPr>
            <w:tcW w:w="2479" w:type="dxa"/>
            <w:vMerge/>
            <w:shd w:val="clear" w:color="auto" w:fill="auto"/>
            <w:vAlign w:val="center"/>
          </w:tcPr>
          <w:p w14:paraId="1D6B81B8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05C1FA6" w14:textId="6497E1BF" w:rsidR="008338D8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Ökológiai kertészet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936F8CD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1842EFA" w14:textId="77777777" w:rsidTr="00C50803">
        <w:trPr>
          <w:trHeight w:val="539"/>
        </w:trPr>
        <w:tc>
          <w:tcPr>
            <w:tcW w:w="2479" w:type="dxa"/>
            <w:shd w:val="clear" w:color="auto" w:fill="auto"/>
            <w:vAlign w:val="center"/>
          </w:tcPr>
          <w:p w14:paraId="3C39E990" w14:textId="54BA7999" w:rsidR="008338D8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Vízgazdálkodás, öntözésfejlesztés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14C21182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Öntözéses gazdálkodás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42653AF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4DC12AD" w14:textId="77777777" w:rsidTr="00C50803">
        <w:trPr>
          <w:trHeight w:val="482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18FB68DF" w14:textId="08F0D0AB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Élelmiszer-előállítás,</w:t>
            </w:r>
          </w:p>
          <w:p w14:paraId="370B005E" w14:textId="33C36ADB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feldolgozá</w:t>
            </w:r>
            <w:r w:rsidR="00E11C14" w:rsidRPr="005A1F64">
              <w:rPr>
                <w:rFonts w:ascii="Arial" w:eastAsia="Times New Roman" w:hAnsi="Arial" w:cs="Arial"/>
                <w:b/>
                <w:sz w:val="22"/>
              </w:rPr>
              <w:t>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3C19DDEE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Húsfeldolgozás és húskészítmény-gyártás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763CDC0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F58D543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19C54753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04DF1C6" w14:textId="77777777" w:rsidR="008338D8" w:rsidRPr="005A1F64" w:rsidRDefault="008338D8" w:rsidP="00AB21C0">
            <w:pPr>
              <w:spacing w:before="20" w:after="20"/>
              <w:ind w:left="-22" w:firstLine="22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Baromfi-feldolgozás (tojás is) és baromfi-készítmény gyártás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94122BB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149C6331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4DFA3CA3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3F51621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Tej- és tejtermékgyártás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C5EAC75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7C041DAE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4E95FD41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B219821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Halfeldolgozás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2D60AF3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289DC15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44F39CCA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50D2BF88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Szeszesital-gyártás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00AAF8E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34C82AE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3DCCE9AC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92D2F5E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Sörgyártás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57F18B7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159E2304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393E373C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22D9D376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Bortermelés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9922777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14B10E9B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6EB21BD4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1E289E1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Alkoholmentesital-gyártás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AD04BF0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030D0878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678A0FB2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6891321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Édesipari termékgyártás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3AFAF4E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74198D58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260AA036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0B10F71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Malomipari termékgyártás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3AA01AC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F67ECB7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1350559E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BF15090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Sütőipari termékgyártás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3AC66B3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2E5A22AD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30F11AE6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2CA1AB0B" w14:textId="77777777" w:rsidR="008338D8" w:rsidRPr="005A1F64" w:rsidRDefault="008338D8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Zöldség- és gyümölcsfeldolgozás és -tartósítás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12B9565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7D122A6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52F10C3B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46F14EB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Növényi termékek feldolgozása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4823AE9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1A3954F8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6D2B1E7C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2A3D6645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Higiénia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0893C36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240B5472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247D6EE9" w14:textId="77777777" w:rsidR="008338D8" w:rsidRPr="005A1F64" w:rsidRDefault="008338D8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B1498B0" w14:textId="77777777" w:rsidR="008338D8" w:rsidRPr="005A1F64" w:rsidRDefault="008338D8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Élelmiszerbiztonság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032930B" w14:textId="77777777" w:rsidR="008338D8" w:rsidRPr="005A1F64" w:rsidRDefault="008338D8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3BF495E5" w14:textId="77777777" w:rsidTr="00C50803">
        <w:trPr>
          <w:trHeight w:val="686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61B37067" w14:textId="77777777" w:rsidR="00C50803" w:rsidRPr="005A1F64" w:rsidRDefault="00C50803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Erdőgazdálkodás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3BEC1B33" w14:textId="0F4FC3D5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Faállomány-gazdálkodás vágásos üzemmódban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BDC5010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11843689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3127358E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83E4760" w14:textId="4D30879D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Faállomány-gazdálkodás nem vágásos üzemmódokban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8450FF5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103795F6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182CD07B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A46C6B1" w14:textId="797E59CF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Mellékhaszonvételi lehetőségek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8413D21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05825CD2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3F80C447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9F69D53" w14:textId="62A36F19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Erdészeti szaporítóanyag-termelési lehetőségek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4FE6893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33ACBF77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752F8508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B0F6C35" w14:textId="2DCACFF9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Faanyag elsődleges hasznosítása, biomassza potenciál kihasználása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9B70119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203E2087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053A0EDA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F5873C6" w14:textId="1A967D49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Erdő, fás szárú ültetvény, fásítás létesítése, agrár-erdészeti rendszerek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5E3DB6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06915EE6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0A72AAB2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C0B255C" w14:textId="1EADA128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Erdészeti termőhely értékelése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2A52B31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05EF3CD0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11F257DA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92105D0" w14:textId="2BBBACCC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Erdővédelem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2E8B835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1A0654D9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45FCA1E6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7DBC016" w14:textId="307538CE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Természetvédelem az erdőgazdálkodásban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464C311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2ADE0DCD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7FF1C2BF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8C9293F" w14:textId="005181C4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Egyéb védelmi funkciók az erdőgazdálkodásban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8404C7F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1F86A071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23C431FD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8BE7972" w14:textId="5B817E55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Magán erdőgazdálkodás szerveződési lehetőségei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E45EFA4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72B727DC" w14:textId="77777777" w:rsidTr="00C50803">
        <w:trPr>
          <w:trHeight w:val="482"/>
        </w:trPr>
        <w:tc>
          <w:tcPr>
            <w:tcW w:w="2479" w:type="dxa"/>
            <w:vMerge/>
            <w:shd w:val="clear" w:color="auto" w:fill="auto"/>
            <w:vAlign w:val="center"/>
          </w:tcPr>
          <w:p w14:paraId="0AC5D76F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2E682A2" w14:textId="2BDAA8F5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Erdővagyon átvilágítás, erdőgazdálkodás lehetőségek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02E5B5E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325A0B54" w14:textId="77777777" w:rsidTr="00C50803">
        <w:trPr>
          <w:trHeight w:val="349"/>
        </w:trPr>
        <w:tc>
          <w:tcPr>
            <w:tcW w:w="2479" w:type="dxa"/>
            <w:vMerge/>
            <w:shd w:val="clear" w:color="auto" w:fill="auto"/>
            <w:vAlign w:val="center"/>
          </w:tcPr>
          <w:p w14:paraId="77811AE1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2EF12299" w14:textId="385E30E8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Erdészeti létesítmények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3C920F8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50803" w:rsidRPr="00E11C14" w14:paraId="3052D5E1" w14:textId="77777777" w:rsidTr="00C50803">
        <w:trPr>
          <w:trHeight w:val="349"/>
        </w:trPr>
        <w:tc>
          <w:tcPr>
            <w:tcW w:w="2479" w:type="dxa"/>
            <w:vMerge/>
            <w:shd w:val="clear" w:color="auto" w:fill="auto"/>
            <w:vAlign w:val="center"/>
          </w:tcPr>
          <w:p w14:paraId="0AE1CAF5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333BDCC" w14:textId="0DB67D9F" w:rsidR="00C50803" w:rsidRPr="005A1F64" w:rsidRDefault="00C50803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Digitalizáció az erdőgazdálkodásban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304F5B4" w14:textId="77777777" w:rsidR="00C50803" w:rsidRPr="005A1F64" w:rsidRDefault="00C50803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2A33A6E6" w14:textId="77777777" w:rsidTr="005A1F64">
        <w:trPr>
          <w:trHeight w:val="595"/>
        </w:trPr>
        <w:tc>
          <w:tcPr>
            <w:tcW w:w="2479" w:type="dxa"/>
            <w:shd w:val="clear" w:color="auto" w:fill="auto"/>
            <w:vAlign w:val="center"/>
          </w:tcPr>
          <w:p w14:paraId="141A86B6" w14:textId="3F0F5DA6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Vadgazdálkodás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58AEBB4C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Zárt téri intenzív vadgazdálkodás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25441E1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B9E0A3C" w14:textId="77777777" w:rsidTr="00C50803">
        <w:trPr>
          <w:trHeight w:val="595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618965E4" w14:textId="641F223F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Környezeti</w:t>
            </w:r>
          </w:p>
          <w:p w14:paraId="0B9C358E" w14:textId="1971A56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fenntarthatóság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02BF346C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Alternatív energiatermelés és -hasznosítás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C4AD0AC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722BB762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38FB706C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2114A3CC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Vízvédelem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FDC844E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913A9FF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12271F6B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01ED063F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Talajvédelem, tápanyaggazdálkodás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D153F1A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C804513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626D739A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BF8BE3A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Melléktermék- és hulladékhasznosítás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0A68466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19DCB7F9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1FE6C671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3579D09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Körforgásos és biomassza alapú gazdálkodás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330671F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B2F575E" w14:textId="77777777" w:rsidTr="00C50803">
        <w:trPr>
          <w:trHeight w:val="595"/>
        </w:trPr>
        <w:tc>
          <w:tcPr>
            <w:tcW w:w="2479" w:type="dxa"/>
            <w:shd w:val="clear" w:color="auto" w:fill="auto"/>
            <w:vAlign w:val="center"/>
          </w:tcPr>
          <w:p w14:paraId="438A9D81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Növényvédelem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37C933BB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Növényvédelem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CD26CEB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C1CC4A4" w14:textId="77777777" w:rsidTr="00C50803">
        <w:trPr>
          <w:trHeight w:val="595"/>
        </w:trPr>
        <w:tc>
          <w:tcPr>
            <w:tcW w:w="2479" w:type="dxa"/>
            <w:shd w:val="clear" w:color="auto" w:fill="auto"/>
            <w:vAlign w:val="center"/>
          </w:tcPr>
          <w:p w14:paraId="72379E2B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Állategészségügy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5ABBBC79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Állategészségügy, állatvédelem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F3A5AAD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7C1AC392" w14:textId="77777777" w:rsidTr="00C50803">
        <w:trPr>
          <w:trHeight w:val="595"/>
        </w:trPr>
        <w:tc>
          <w:tcPr>
            <w:tcW w:w="2479" w:type="dxa"/>
            <w:shd w:val="clear" w:color="auto" w:fill="auto"/>
            <w:vAlign w:val="center"/>
          </w:tcPr>
          <w:p w14:paraId="06B0B56D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Földügyek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442CD503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Földvédelem és földminősítés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6F4B9B2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0B84E557" w14:textId="77777777" w:rsidTr="00C50803">
        <w:trPr>
          <w:trHeight w:val="595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12D1428C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Vidékfejlesztés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00F2BBBF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 xml:space="preserve">Falusi és </w:t>
            </w:r>
            <w:proofErr w:type="spellStart"/>
            <w:r w:rsidRPr="005A1F64">
              <w:rPr>
                <w:rFonts w:ascii="Arial" w:eastAsia="Times New Roman" w:hAnsi="Arial" w:cs="Arial"/>
                <w:sz w:val="22"/>
              </w:rPr>
              <w:t>agroturizmus</w:t>
            </w:r>
            <w:proofErr w:type="spellEnd"/>
          </w:p>
        </w:tc>
        <w:tc>
          <w:tcPr>
            <w:tcW w:w="2235" w:type="dxa"/>
            <w:shd w:val="clear" w:color="auto" w:fill="auto"/>
            <w:vAlign w:val="center"/>
          </w:tcPr>
          <w:p w14:paraId="7B193B6A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6815EFD0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045EE791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7E6588D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Lovas turizmus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ADFFFDF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3E2FD27A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2C9DED75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41AB74C0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Tevékenységdiverzifikáció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9AABC05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149E9890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4BAA6112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25AC5B4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Rövid Ellátási Lánc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F5F863F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7AFE4655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234F84CF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CA6D164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Kistermelői értékesítés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6BBBB26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4D07E5D" w14:textId="77777777" w:rsidTr="00C50803">
        <w:trPr>
          <w:trHeight w:val="595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07DD1DBF" w14:textId="4AA10970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Támogató</w:t>
            </w:r>
            <w:r w:rsidR="00C50803" w:rsidRPr="005A1F64">
              <w:rPr>
                <w:rFonts w:ascii="Arial" w:eastAsia="Times New Roman" w:hAnsi="Arial" w:cs="Arial"/>
                <w:b/>
                <w:sz w:val="22"/>
              </w:rPr>
              <w:t xml:space="preserve"> </w:t>
            </w:r>
            <w:r w:rsidRPr="005A1F64">
              <w:rPr>
                <w:rFonts w:ascii="Arial" w:eastAsia="Times New Roman" w:hAnsi="Arial" w:cs="Arial"/>
                <w:b/>
                <w:sz w:val="22"/>
              </w:rPr>
              <w:t>adminisztráció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48CAED65" w14:textId="2EC48FF0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Agrár- és vidékfejlesztéshez kapcsolódó pályázati tanácsadás, pályázatírás</w:t>
            </w:r>
            <w:r w:rsidRPr="005A1F64">
              <w:rPr>
                <w:rFonts w:ascii="Arial" w:eastAsia="Times New Roman" w:hAnsi="Arial" w:cs="Arial"/>
                <w:sz w:val="22"/>
              </w:rPr>
              <w:tab/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C0220B2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6E36F0D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5D8C9578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54EF4B5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Egységes kérelem (EK) benyújtás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10EB4F8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73A12FD5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6E281897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3445504" w14:textId="42037EF5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Agrár- és vidékfejlesztéshez kapcsolódó tervkészítés, engedélyezési eljárás</w:t>
            </w:r>
            <w:r w:rsidRPr="005A1F64">
              <w:rPr>
                <w:rFonts w:ascii="Arial" w:eastAsia="Times New Roman" w:hAnsi="Arial" w:cs="Arial"/>
                <w:sz w:val="22"/>
              </w:rPr>
              <w:tab/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F7E2D2E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2C7802D9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09B4EF39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D4A2676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Gazdálkodási napló (GN) vezetés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0B26505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6CF0589C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1311FFCC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48EFB18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Kölcsönös megfeleltetés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C439438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21E43A37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5B845760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7F18DDB4" w14:textId="77777777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Mezőgazdasági kárszakértés, kárügyintézés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7FE4ECE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C8720CB" w14:textId="77777777" w:rsidTr="00C50803">
        <w:trPr>
          <w:trHeight w:val="595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4B9A0D59" w14:textId="0B00F0FF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Élelmiszeripari, agrár- és vidékfejlesztési vállalkozásszervezés, -menedzsment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6FFEE01A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Vállalkozásszervezés, -menedzsment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FE83E4F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D90ABB6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4701FDDD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274D343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Munkavédelem munkabiztonság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46D99239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07D48F3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4218568F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ABD85F0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Termék- és technológiafejlesztés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3C827CD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58F47CF9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71647D59" w14:textId="77777777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729BA4A" w14:textId="77777777" w:rsidR="00E11C14" w:rsidRPr="005A1F64" w:rsidRDefault="00E11C14" w:rsidP="00AB21C0">
            <w:pPr>
              <w:spacing w:before="20" w:after="20"/>
              <w:ind w:left="-567" w:firstLine="567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sz w:val="22"/>
              </w:rPr>
              <w:t>Minőségirányítás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6DC8591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61F421D6" w14:textId="77777777" w:rsidTr="00C50803">
        <w:trPr>
          <w:trHeight w:val="595"/>
        </w:trPr>
        <w:tc>
          <w:tcPr>
            <w:tcW w:w="2479" w:type="dxa"/>
            <w:vMerge w:val="restart"/>
            <w:shd w:val="clear" w:color="auto" w:fill="auto"/>
            <w:vAlign w:val="center"/>
          </w:tcPr>
          <w:p w14:paraId="3B77A154" w14:textId="64187000" w:rsidR="00E11C14" w:rsidRPr="005A1F64" w:rsidRDefault="00E11C14" w:rsidP="00AB21C0">
            <w:pPr>
              <w:spacing w:before="20" w:after="20"/>
              <w:jc w:val="center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eastAsia="Times New Roman" w:hAnsi="Arial" w:cs="Arial"/>
                <w:b/>
                <w:sz w:val="22"/>
              </w:rPr>
              <w:t>Vadkár megelőzési és érvényesítési tanácsadás</w:t>
            </w:r>
          </w:p>
        </w:tc>
        <w:tc>
          <w:tcPr>
            <w:tcW w:w="4216" w:type="dxa"/>
            <w:shd w:val="clear" w:color="auto" w:fill="auto"/>
            <w:vAlign w:val="center"/>
          </w:tcPr>
          <w:p w14:paraId="7774DBF8" w14:textId="099C067E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hAnsi="Arial" w:cs="Arial"/>
                <w:sz w:val="22"/>
              </w:rPr>
              <w:t>Szántóföldi növénytermesztést érintő vadkár és vadászati kár megelőzése, érvényesítése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927ABBC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2DD590FC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6DC30713" w14:textId="77777777" w:rsidR="00E11C14" w:rsidRPr="005A1F64" w:rsidRDefault="00E11C14" w:rsidP="00E11C14">
            <w:pPr>
              <w:ind w:left="-567" w:firstLine="567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DF3592A" w14:textId="6605DA7E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hAnsi="Arial" w:cs="Arial"/>
                <w:sz w:val="22"/>
              </w:rPr>
              <w:t>Gyümölcstermesztést érintő vadkár és vadászati kár megelőzése, érvényesítése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BB08470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4D29227A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7527D448" w14:textId="77777777" w:rsidR="00E11C14" w:rsidRPr="005A1F64" w:rsidRDefault="00E11C14" w:rsidP="00E11C14">
            <w:pPr>
              <w:ind w:left="-567" w:firstLine="567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1407CBF7" w14:textId="40859C7A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hAnsi="Arial" w:cs="Arial"/>
                <w:sz w:val="22"/>
              </w:rPr>
              <w:t>Szőlőtermesztést érintő vadkár és vadászati kár megelőzése, érvényesítése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A287550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63DB2D31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3E1C86CD" w14:textId="77777777" w:rsidR="00E11C14" w:rsidRPr="005A1F64" w:rsidRDefault="00E11C14" w:rsidP="00E11C14">
            <w:pPr>
              <w:ind w:left="-567" w:firstLine="567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676C3033" w14:textId="7C44CD0C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hAnsi="Arial" w:cs="Arial"/>
                <w:sz w:val="22"/>
              </w:rPr>
              <w:t>Erdőgazdálkodást érintő vadkár és vadászati kár megelőzése, érvényesítése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C820A8A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11C14" w:rsidRPr="00E11C14" w14:paraId="74F436FD" w14:textId="77777777" w:rsidTr="00C50803">
        <w:trPr>
          <w:trHeight w:val="595"/>
        </w:trPr>
        <w:tc>
          <w:tcPr>
            <w:tcW w:w="2479" w:type="dxa"/>
            <w:vMerge/>
            <w:shd w:val="clear" w:color="auto" w:fill="auto"/>
            <w:vAlign w:val="center"/>
          </w:tcPr>
          <w:p w14:paraId="67C99853" w14:textId="77777777" w:rsidR="00E11C14" w:rsidRPr="005A1F64" w:rsidRDefault="00E11C14" w:rsidP="00E11C14">
            <w:pPr>
              <w:ind w:left="-567" w:firstLine="567"/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4216" w:type="dxa"/>
            <w:shd w:val="clear" w:color="auto" w:fill="auto"/>
            <w:vAlign w:val="center"/>
          </w:tcPr>
          <w:p w14:paraId="3BE59EFD" w14:textId="58BCB20B" w:rsidR="00E11C14" w:rsidRPr="005A1F64" w:rsidRDefault="00E11C14" w:rsidP="00AB21C0">
            <w:pPr>
              <w:spacing w:before="20" w:after="20"/>
              <w:jc w:val="left"/>
              <w:rPr>
                <w:rFonts w:ascii="Arial" w:eastAsia="Times New Roman" w:hAnsi="Arial" w:cs="Arial"/>
                <w:sz w:val="22"/>
              </w:rPr>
            </w:pPr>
            <w:r w:rsidRPr="005A1F64">
              <w:rPr>
                <w:rFonts w:ascii="Arial" w:hAnsi="Arial" w:cs="Arial"/>
                <w:sz w:val="22"/>
              </w:rPr>
              <w:t>Vadban okozott kár megelőzése, érvényesítése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3112CE5" w14:textId="77777777" w:rsidR="00E11C14" w:rsidRPr="005A1F64" w:rsidRDefault="00E11C14" w:rsidP="00AB21C0">
            <w:pPr>
              <w:spacing w:before="20" w:after="20"/>
              <w:ind w:left="-567" w:firstLine="567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2711BC4" w14:textId="17D235EA" w:rsidR="00156664" w:rsidRPr="00E11C14" w:rsidRDefault="00156664" w:rsidP="00382048">
      <w:pPr>
        <w:spacing w:before="120"/>
        <w:rPr>
          <w:rFonts w:ascii="Arial" w:eastAsia="Times New Roman" w:hAnsi="Arial" w:cs="Arial"/>
          <w:sz w:val="22"/>
        </w:rPr>
      </w:pPr>
    </w:p>
    <w:sectPr w:rsidR="00156664" w:rsidRPr="00E11C14" w:rsidSect="006A3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17" w:bottom="1134" w:left="1417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0DCC7" w14:textId="77777777" w:rsidR="00481A5E" w:rsidRDefault="00481A5E" w:rsidP="001413A5">
      <w:pPr>
        <w:spacing w:after="0"/>
      </w:pPr>
      <w:r>
        <w:separator/>
      </w:r>
    </w:p>
  </w:endnote>
  <w:endnote w:type="continuationSeparator" w:id="0">
    <w:p w14:paraId="577E1053" w14:textId="77777777" w:rsidR="00481A5E" w:rsidRDefault="00481A5E" w:rsidP="00141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AA1A5" w14:textId="1F354AAA" w:rsidR="001A391F" w:rsidRPr="006B5E7D" w:rsidRDefault="001A391F" w:rsidP="008338D8">
    <w:pPr>
      <w:pStyle w:val="llb"/>
      <w:jc w:val="center"/>
      <w:rPr>
        <w:color w:val="02663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540B6" w14:textId="77777777" w:rsidR="001413A5" w:rsidRDefault="001413A5" w:rsidP="001413A5">
    <w:pPr>
      <w:pStyle w:val="llb"/>
    </w:pPr>
  </w:p>
  <w:p w14:paraId="4E606713" w14:textId="77777777" w:rsidR="001413A5" w:rsidRDefault="001413A5">
    <w:pPr>
      <w:pStyle w:val="llb"/>
    </w:pPr>
  </w:p>
  <w:p w14:paraId="635F1F63" w14:textId="77777777" w:rsidR="001413A5" w:rsidRDefault="001413A5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3E56DC" wp14:editId="6696EFFD">
              <wp:simplePos x="0" y="0"/>
              <wp:positionH relativeFrom="column">
                <wp:posOffset>-1170305</wp:posOffset>
              </wp:positionH>
              <wp:positionV relativeFrom="paragraph">
                <wp:posOffset>208915</wp:posOffset>
              </wp:positionV>
              <wp:extent cx="7562850" cy="29527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1B459" w14:textId="77777777" w:rsidR="001413A5" w:rsidRPr="00156664" w:rsidRDefault="00156664" w:rsidP="001413A5">
                          <w:pPr>
                            <w:jc w:val="center"/>
                            <w:rPr>
                              <w:rFonts w:ascii="Trebuchet MS" w:hAnsi="Trebuchet MS"/>
                              <w:color w:val="00693E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Oldalszm"/>
                              <w:color w:val="00693E"/>
                            </w:rPr>
                            <w:t>-</w:t>
                          </w:r>
                          <w:r w:rsidRPr="00156664">
                            <w:rPr>
                              <w:rStyle w:val="Oldalszm"/>
                              <w:color w:val="00693E"/>
                            </w:rPr>
                            <w:fldChar w:fldCharType="begin"/>
                          </w:r>
                          <w:r w:rsidRPr="00156664">
                            <w:rPr>
                              <w:rStyle w:val="Oldalszm"/>
                              <w:color w:val="00693E"/>
                            </w:rPr>
                            <w:instrText xml:space="preserve"> PAGE </w:instrText>
                          </w:r>
                          <w:r w:rsidRPr="00156664">
                            <w:rPr>
                              <w:rStyle w:val="Oldalszm"/>
                              <w:color w:val="00693E"/>
                            </w:rPr>
                            <w:fldChar w:fldCharType="separate"/>
                          </w:r>
                          <w:r w:rsidR="00206B54">
                            <w:rPr>
                              <w:rStyle w:val="Oldalszm"/>
                              <w:noProof/>
                              <w:color w:val="00693E"/>
                            </w:rPr>
                            <w:t>1</w:t>
                          </w:r>
                          <w:r w:rsidRPr="00156664">
                            <w:rPr>
                              <w:rStyle w:val="Oldalszm"/>
                              <w:color w:val="00693E"/>
                            </w:rPr>
                            <w:fldChar w:fldCharType="end"/>
                          </w:r>
                          <w:r>
                            <w:rPr>
                              <w:rStyle w:val="Oldalszm"/>
                              <w:color w:val="00693E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E56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2.15pt;margin-top:16.45pt;width:595.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" filled="f" stroked="f">
              <v:textbox>
                <w:txbxContent>
                  <w:p w14:paraId="4781B459" w14:textId="77777777" w:rsidR="001413A5" w:rsidRPr="00156664" w:rsidRDefault="00156664" w:rsidP="001413A5">
                    <w:pPr>
                      <w:jc w:val="center"/>
                      <w:rPr>
                        <w:rFonts w:ascii="Trebuchet MS" w:hAnsi="Trebuchet MS"/>
                        <w:color w:val="00693E"/>
                        <w:sz w:val="20"/>
                        <w:szCs w:val="20"/>
                      </w:rPr>
                    </w:pPr>
                    <w:r>
                      <w:rPr>
                        <w:rStyle w:val="Oldalszm"/>
                        <w:color w:val="00693E"/>
                      </w:rPr>
                      <w:t>-</w:t>
                    </w:r>
                    <w:r w:rsidRPr="00156664">
                      <w:rPr>
                        <w:rStyle w:val="Oldalszm"/>
                        <w:color w:val="00693E"/>
                      </w:rPr>
                      <w:fldChar w:fldCharType="begin"/>
                    </w:r>
                    <w:r w:rsidRPr="00156664">
                      <w:rPr>
                        <w:rStyle w:val="Oldalszm"/>
                        <w:color w:val="00693E"/>
                      </w:rPr>
                      <w:instrText xml:space="preserve"> PAGE </w:instrText>
                    </w:r>
                    <w:r w:rsidRPr="00156664">
                      <w:rPr>
                        <w:rStyle w:val="Oldalszm"/>
                        <w:color w:val="00693E"/>
                      </w:rPr>
                      <w:fldChar w:fldCharType="separate"/>
                    </w:r>
                    <w:r w:rsidR="00206B54">
                      <w:rPr>
                        <w:rStyle w:val="Oldalszm"/>
                        <w:noProof/>
                        <w:color w:val="00693E"/>
                      </w:rPr>
                      <w:t>1</w:t>
                    </w:r>
                    <w:r w:rsidRPr="00156664">
                      <w:rPr>
                        <w:rStyle w:val="Oldalszm"/>
                        <w:color w:val="00693E"/>
                      </w:rPr>
                      <w:fldChar w:fldCharType="end"/>
                    </w:r>
                    <w:r>
                      <w:rPr>
                        <w:rStyle w:val="Oldalszm"/>
                        <w:color w:val="00693E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FE6E5" w14:textId="77777777" w:rsidR="00481A5E" w:rsidRDefault="00481A5E" w:rsidP="001413A5">
      <w:pPr>
        <w:spacing w:after="0"/>
      </w:pPr>
      <w:r>
        <w:separator/>
      </w:r>
    </w:p>
  </w:footnote>
  <w:footnote w:type="continuationSeparator" w:id="0">
    <w:p w14:paraId="346F8B6D" w14:textId="77777777" w:rsidR="00481A5E" w:rsidRDefault="00481A5E" w:rsidP="001413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5973C" w14:textId="7AF6320D" w:rsidR="001413A5" w:rsidRDefault="008338D8" w:rsidP="001A391F">
    <w:pPr>
      <w:pStyle w:val="lfej"/>
      <w:tabs>
        <w:tab w:val="clear" w:pos="9072"/>
      </w:tabs>
    </w:pPr>
    <w:r w:rsidRPr="003B65AD">
      <w:rPr>
        <w:rFonts w:ascii="Trebuchet MS" w:hAnsi="Trebuchet MS"/>
        <w:b/>
        <w:noProof/>
        <w:sz w:val="28"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EB258A" wp14:editId="7093B6CA">
              <wp:simplePos x="0" y="0"/>
              <wp:positionH relativeFrom="column">
                <wp:posOffset>1607185</wp:posOffset>
              </wp:positionH>
              <wp:positionV relativeFrom="paragraph">
                <wp:posOffset>-93345</wp:posOffset>
              </wp:positionV>
              <wp:extent cx="4389120" cy="1403985"/>
              <wp:effectExtent l="0" t="0" r="0" b="0"/>
              <wp:wrapNone/>
              <wp:docPr id="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74663" w14:textId="77777777" w:rsidR="005A1F64" w:rsidRDefault="008338D8" w:rsidP="008338D8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Cs/>
                              <w:sz w:val="36"/>
                              <w:szCs w:val="36"/>
                            </w:rPr>
                          </w:pPr>
                          <w:r w:rsidRPr="005A1F64">
                            <w:rPr>
                              <w:rFonts w:ascii="Arial" w:hAnsi="Arial" w:cs="Arial"/>
                              <w:bCs/>
                              <w:sz w:val="36"/>
                              <w:szCs w:val="36"/>
                            </w:rPr>
                            <w:t>ADATLAP</w:t>
                          </w:r>
                        </w:p>
                        <w:p w14:paraId="5D024588" w14:textId="11E04297" w:rsidR="008338D8" w:rsidRPr="005A1F64" w:rsidRDefault="008338D8" w:rsidP="008338D8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Cs/>
                              <w:sz w:val="36"/>
                              <w:szCs w:val="36"/>
                            </w:rPr>
                          </w:pPr>
                          <w:r w:rsidRPr="005A1F64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Új tématerületek és szakterületek megjelöléséhez</w:t>
                          </w:r>
                        </w:p>
                        <w:p w14:paraId="5D82B8BE" w14:textId="16770599" w:rsidR="008338D8" w:rsidRPr="005A1F64" w:rsidRDefault="008338D8" w:rsidP="008338D8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Cs/>
                              <w:sz w:val="44"/>
                              <w:szCs w:val="44"/>
                            </w:rPr>
                          </w:pPr>
                          <w:r w:rsidRPr="005A1F64">
                            <w:rPr>
                              <w:rFonts w:ascii="Arial" w:hAnsi="Arial" w:cs="Arial"/>
                              <w:bCs/>
                              <w:sz w:val="28"/>
                              <w:szCs w:val="28"/>
                            </w:rPr>
                            <w:t>1/2022. (I. 14.) AM rendelet 1. melléklet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EB258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26.55pt;margin-top:-7.35pt;width:345.6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" filled="f" stroked="f">
              <v:textbox style="mso-fit-shape-to-text:t">
                <w:txbxContent>
                  <w:p w14:paraId="63674663" w14:textId="77777777" w:rsidR="005A1F64" w:rsidRDefault="008338D8" w:rsidP="008338D8">
                    <w:pPr>
                      <w:spacing w:before="120"/>
                      <w:jc w:val="center"/>
                      <w:rPr>
                        <w:rFonts w:ascii="Arial" w:hAnsi="Arial" w:cs="Arial"/>
                        <w:bCs/>
                        <w:sz w:val="36"/>
                        <w:szCs w:val="36"/>
                      </w:rPr>
                    </w:pPr>
                    <w:r w:rsidRPr="005A1F64">
                      <w:rPr>
                        <w:rFonts w:ascii="Arial" w:hAnsi="Arial" w:cs="Arial"/>
                        <w:bCs/>
                        <w:sz w:val="36"/>
                        <w:szCs w:val="36"/>
                      </w:rPr>
                      <w:t>ADATLAP</w:t>
                    </w:r>
                  </w:p>
                  <w:p w14:paraId="5D024588" w14:textId="11E04297" w:rsidR="008338D8" w:rsidRPr="005A1F64" w:rsidRDefault="008338D8" w:rsidP="008338D8">
                    <w:pPr>
                      <w:spacing w:before="120"/>
                      <w:jc w:val="center"/>
                      <w:rPr>
                        <w:rFonts w:ascii="Arial" w:hAnsi="Arial" w:cs="Arial"/>
                        <w:bCs/>
                        <w:sz w:val="36"/>
                        <w:szCs w:val="36"/>
                      </w:rPr>
                    </w:pPr>
                    <w:r w:rsidRPr="005A1F64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Új tématerületek és szakterületek megjelöléséhez</w:t>
                    </w:r>
                  </w:p>
                  <w:p w14:paraId="5D82B8BE" w14:textId="16770599" w:rsidR="008338D8" w:rsidRPr="005A1F64" w:rsidRDefault="008338D8" w:rsidP="008338D8">
                    <w:pPr>
                      <w:spacing w:before="120"/>
                      <w:jc w:val="center"/>
                      <w:rPr>
                        <w:rFonts w:ascii="Arial" w:hAnsi="Arial" w:cs="Arial"/>
                        <w:bCs/>
                        <w:sz w:val="44"/>
                        <w:szCs w:val="44"/>
                      </w:rPr>
                    </w:pPr>
                    <w:r w:rsidRPr="005A1F64">
                      <w:rPr>
                        <w:rFonts w:ascii="Arial" w:hAnsi="Arial" w:cs="Arial"/>
                        <w:bCs/>
                        <w:sz w:val="28"/>
                        <w:szCs w:val="28"/>
                      </w:rPr>
                      <w:t>1/2022. (I. 14.) AM rendelet 1. melléklet</w:t>
                    </w:r>
                  </w:p>
                </w:txbxContent>
              </v:textbox>
            </v:shape>
          </w:pict>
        </mc:Fallback>
      </mc:AlternateContent>
    </w:r>
    <w:r w:rsidR="002C2001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4358596" wp14:editId="2D1823CF">
          <wp:simplePos x="0" y="0"/>
          <wp:positionH relativeFrom="column">
            <wp:posOffset>-895350</wp:posOffset>
          </wp:positionH>
          <wp:positionV relativeFrom="paragraph">
            <wp:posOffset>-495935</wp:posOffset>
          </wp:positionV>
          <wp:extent cx="7200000" cy="2328433"/>
          <wp:effectExtent l="0" t="0" r="1270" b="0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elpapir_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2328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E8BBE" w14:textId="77777777" w:rsidR="001413A5" w:rsidRDefault="002C2001" w:rsidP="00FC4DB2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52096" behindDoc="1" locked="0" layoutInCell="1" allowOverlap="1" wp14:anchorId="21E27C73" wp14:editId="08CD0B24">
          <wp:simplePos x="0" y="0"/>
          <wp:positionH relativeFrom="column">
            <wp:posOffset>-914400</wp:posOffset>
          </wp:positionH>
          <wp:positionV relativeFrom="paragraph">
            <wp:posOffset>-514985</wp:posOffset>
          </wp:positionV>
          <wp:extent cx="7559675" cy="2444750"/>
          <wp:effectExtent l="0" t="0" r="3175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elpapir_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44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6192" behindDoc="0" locked="0" layoutInCell="1" allowOverlap="1" wp14:anchorId="3D3122DE" wp14:editId="211380BB">
          <wp:simplePos x="0" y="0"/>
          <wp:positionH relativeFrom="column">
            <wp:posOffset>4154170</wp:posOffset>
          </wp:positionH>
          <wp:positionV relativeFrom="paragraph">
            <wp:posOffset>-125095</wp:posOffset>
          </wp:positionV>
          <wp:extent cx="2146300" cy="924560"/>
          <wp:effectExtent l="0" t="0" r="6350" b="8890"/>
          <wp:wrapSquare wrapText="bothSides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ktanacsadasi_kozpont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00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A60C6"/>
    <w:multiLevelType w:val="hybridMultilevel"/>
    <w:tmpl w:val="A9B06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6CED"/>
    <w:multiLevelType w:val="hybridMultilevel"/>
    <w:tmpl w:val="FDB6B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32DD9"/>
    <w:multiLevelType w:val="hybridMultilevel"/>
    <w:tmpl w:val="7062CE36"/>
    <w:lvl w:ilvl="0" w:tplc="636CB6A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25E7645"/>
    <w:multiLevelType w:val="hybridMultilevel"/>
    <w:tmpl w:val="0682E7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372EE"/>
    <w:multiLevelType w:val="hybridMultilevel"/>
    <w:tmpl w:val="A71C5F56"/>
    <w:lvl w:ilvl="0" w:tplc="56AEC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A5"/>
    <w:rsid w:val="00015588"/>
    <w:rsid w:val="00030F1E"/>
    <w:rsid w:val="000473EC"/>
    <w:rsid w:val="000E6BD7"/>
    <w:rsid w:val="001047FA"/>
    <w:rsid w:val="00125CD7"/>
    <w:rsid w:val="001413A5"/>
    <w:rsid w:val="00156664"/>
    <w:rsid w:val="00177A08"/>
    <w:rsid w:val="001A391F"/>
    <w:rsid w:val="001C7D4E"/>
    <w:rsid w:val="00206B54"/>
    <w:rsid w:val="002149AA"/>
    <w:rsid w:val="00247FAD"/>
    <w:rsid w:val="002578B4"/>
    <w:rsid w:val="002B251F"/>
    <w:rsid w:val="002C2001"/>
    <w:rsid w:val="002E149F"/>
    <w:rsid w:val="00306535"/>
    <w:rsid w:val="00307519"/>
    <w:rsid w:val="00382048"/>
    <w:rsid w:val="003A1A0D"/>
    <w:rsid w:val="003F6B07"/>
    <w:rsid w:val="00400914"/>
    <w:rsid w:val="00426EA2"/>
    <w:rsid w:val="0044003E"/>
    <w:rsid w:val="0047435C"/>
    <w:rsid w:val="00481A5E"/>
    <w:rsid w:val="004A05CD"/>
    <w:rsid w:val="004F36C1"/>
    <w:rsid w:val="00502109"/>
    <w:rsid w:val="00505E3A"/>
    <w:rsid w:val="00524057"/>
    <w:rsid w:val="005571F3"/>
    <w:rsid w:val="005A1F64"/>
    <w:rsid w:val="005D2BC3"/>
    <w:rsid w:val="005D72D6"/>
    <w:rsid w:val="00622D19"/>
    <w:rsid w:val="00677AEE"/>
    <w:rsid w:val="006A30DD"/>
    <w:rsid w:val="006B5E7D"/>
    <w:rsid w:val="006C6357"/>
    <w:rsid w:val="007A2307"/>
    <w:rsid w:val="007A4D77"/>
    <w:rsid w:val="007D2987"/>
    <w:rsid w:val="007D4689"/>
    <w:rsid w:val="00806384"/>
    <w:rsid w:val="00810117"/>
    <w:rsid w:val="0081078F"/>
    <w:rsid w:val="00812005"/>
    <w:rsid w:val="00812BF1"/>
    <w:rsid w:val="00815549"/>
    <w:rsid w:val="008338D8"/>
    <w:rsid w:val="008B3A61"/>
    <w:rsid w:val="00911F38"/>
    <w:rsid w:val="009266A3"/>
    <w:rsid w:val="00970A26"/>
    <w:rsid w:val="00A54584"/>
    <w:rsid w:val="00A95218"/>
    <w:rsid w:val="00AB21C0"/>
    <w:rsid w:val="00AE4FCC"/>
    <w:rsid w:val="00B066E8"/>
    <w:rsid w:val="00B22047"/>
    <w:rsid w:val="00B30DF3"/>
    <w:rsid w:val="00B33DB9"/>
    <w:rsid w:val="00BA1994"/>
    <w:rsid w:val="00BE4AF2"/>
    <w:rsid w:val="00C21699"/>
    <w:rsid w:val="00C21ADF"/>
    <w:rsid w:val="00C36305"/>
    <w:rsid w:val="00C4328F"/>
    <w:rsid w:val="00C50803"/>
    <w:rsid w:val="00C54799"/>
    <w:rsid w:val="00C916F6"/>
    <w:rsid w:val="00CC5648"/>
    <w:rsid w:val="00CE0BAD"/>
    <w:rsid w:val="00CE3E13"/>
    <w:rsid w:val="00CE7E74"/>
    <w:rsid w:val="00CF7996"/>
    <w:rsid w:val="00DB2756"/>
    <w:rsid w:val="00DF6439"/>
    <w:rsid w:val="00E11C14"/>
    <w:rsid w:val="00E4131F"/>
    <w:rsid w:val="00E45FF6"/>
    <w:rsid w:val="00E67498"/>
    <w:rsid w:val="00EA5E07"/>
    <w:rsid w:val="00ED3959"/>
    <w:rsid w:val="00EE2409"/>
    <w:rsid w:val="00F3481F"/>
    <w:rsid w:val="00F50FB7"/>
    <w:rsid w:val="00F966F2"/>
    <w:rsid w:val="00FC4DB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CB516"/>
  <w15:docId w15:val="{A0F9087B-F27B-4BF7-A8C8-3FD42CD5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38D8"/>
    <w:pPr>
      <w:spacing w:after="120" w:line="240" w:lineRule="auto"/>
      <w:jc w:val="both"/>
    </w:pPr>
    <w:rPr>
      <w:rFonts w:eastAsiaTheme="minorEastAsia"/>
      <w:sz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177A08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13A5"/>
    <w:pPr>
      <w:tabs>
        <w:tab w:val="center" w:pos="4536"/>
        <w:tab w:val="right" w:pos="9072"/>
      </w:tabs>
      <w:spacing w:after="0"/>
      <w:jc w:val="left"/>
    </w:pPr>
    <w:rPr>
      <w:rFonts w:eastAsiaTheme="minorHAnsi"/>
      <w:sz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413A5"/>
  </w:style>
  <w:style w:type="paragraph" w:styleId="llb">
    <w:name w:val="footer"/>
    <w:basedOn w:val="Norml"/>
    <w:link w:val="llbChar"/>
    <w:uiPriority w:val="99"/>
    <w:unhideWhenUsed/>
    <w:rsid w:val="001413A5"/>
    <w:pPr>
      <w:tabs>
        <w:tab w:val="center" w:pos="4536"/>
        <w:tab w:val="right" w:pos="9072"/>
      </w:tabs>
      <w:spacing w:after="0"/>
      <w:jc w:val="left"/>
    </w:pPr>
    <w:rPr>
      <w:rFonts w:eastAsiaTheme="minorHAnsi"/>
      <w:sz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413A5"/>
  </w:style>
  <w:style w:type="paragraph" w:styleId="Buborkszveg">
    <w:name w:val="Balloon Text"/>
    <w:basedOn w:val="Norml"/>
    <w:link w:val="BuborkszvegChar"/>
    <w:uiPriority w:val="99"/>
    <w:semiHidden/>
    <w:unhideWhenUsed/>
    <w:rsid w:val="001413A5"/>
    <w:pPr>
      <w:spacing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3A5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semiHidden/>
    <w:unhideWhenUsed/>
    <w:rsid w:val="00156664"/>
  </w:style>
  <w:style w:type="character" w:customStyle="1" w:styleId="Cmsor2Char">
    <w:name w:val="Címsor 2 Char"/>
    <w:basedOn w:val="Bekezdsalapbettpusa"/>
    <w:link w:val="Cmsor2"/>
    <w:rsid w:val="00177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gnv">
    <w:name w:val="cégnév"/>
    <w:basedOn w:val="Norml"/>
    <w:next w:val="Norml"/>
    <w:rsid w:val="00177A08"/>
    <w:pPr>
      <w:spacing w:after="0"/>
    </w:pPr>
    <w:rPr>
      <w:rFonts w:ascii="Times New Roman" w:eastAsia="Times New Roman" w:hAnsi="Times New Roman" w:cs="Times New Roman"/>
      <w:b/>
      <w:szCs w:val="20"/>
    </w:rPr>
  </w:style>
  <w:style w:type="paragraph" w:customStyle="1" w:styleId="Szkhely">
    <w:name w:val="Székhely"/>
    <w:basedOn w:val="Norml"/>
    <w:next w:val="Norml"/>
    <w:rsid w:val="00177A08"/>
    <w:pPr>
      <w:spacing w:after="0"/>
    </w:pPr>
    <w:rPr>
      <w:rFonts w:ascii="Times New Roman" w:eastAsia="Times New Roman" w:hAnsi="Times New Roman" w:cs="Times New Roman"/>
      <w:szCs w:val="20"/>
      <w:u w:val="single"/>
    </w:rPr>
  </w:style>
  <w:style w:type="paragraph" w:customStyle="1" w:styleId="utca">
    <w:name w:val="utca"/>
    <w:aliases w:val="házszám"/>
    <w:basedOn w:val="Norml"/>
    <w:rsid w:val="00177A08"/>
    <w:pPr>
      <w:spacing w:after="0"/>
    </w:pPr>
    <w:rPr>
      <w:rFonts w:ascii="Times New Roman" w:eastAsia="Times New Roman" w:hAnsi="Times New Roman" w:cs="Times New Roman"/>
      <w:i/>
      <w:szCs w:val="20"/>
    </w:rPr>
  </w:style>
  <w:style w:type="paragraph" w:styleId="NormlWeb">
    <w:name w:val="Normal (Web)"/>
    <w:basedOn w:val="Norml"/>
    <w:uiPriority w:val="99"/>
    <w:unhideWhenUsed/>
    <w:rsid w:val="00177A0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177A08"/>
    <w:pPr>
      <w:spacing w:after="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C2001"/>
    <w:rPr>
      <w:color w:val="0000FF" w:themeColor="hyperlink"/>
      <w:u w:val="single"/>
    </w:rPr>
  </w:style>
  <w:style w:type="paragraph" w:customStyle="1" w:styleId="Bekezds">
    <w:name w:val="Bekezdés"/>
    <w:basedOn w:val="Norml"/>
    <w:rsid w:val="002C2001"/>
    <w:pPr>
      <w:keepLines/>
      <w:spacing w:after="0"/>
      <w:ind w:firstLine="202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Alapbekezds">
    <w:name w:val="[Alapbekezdés]"/>
    <w:basedOn w:val="Norml"/>
    <w:uiPriority w:val="99"/>
    <w:rsid w:val="00206B54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Times New Roman" w:hAnsi="Minion Pro" w:cs="Minion Pro"/>
      <w:color w:val="000000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F77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77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F776F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77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776F"/>
    <w:rPr>
      <w:rFonts w:eastAsiaTheme="minorEastAsia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E6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lista3jellszn">
    <w:name w:val="Light List Accent 3"/>
    <w:basedOn w:val="Normltblzat"/>
    <w:uiPriority w:val="61"/>
    <w:rsid w:val="008338D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ECVComments">
    <w:name w:val="_ECV_Comments"/>
    <w:basedOn w:val="Norml"/>
    <w:rsid w:val="008338D8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6962-4E5E-4D7E-9E51-2A25CD9D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538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Mazuk Valéria</dc:creator>
  <cp:lastModifiedBy>Mazuk Valéria</cp:lastModifiedBy>
  <cp:revision>5</cp:revision>
  <dcterms:created xsi:type="dcterms:W3CDTF">2022-02-09T11:32:00Z</dcterms:created>
  <dcterms:modified xsi:type="dcterms:W3CDTF">2022-02-10T14:36:00Z</dcterms:modified>
</cp:coreProperties>
</file>